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09" w:type="dxa"/>
        <w:tblLook w:val="04A0"/>
      </w:tblPr>
      <w:tblGrid>
        <w:gridCol w:w="860"/>
        <w:gridCol w:w="13449"/>
      </w:tblGrid>
      <w:tr w:rsidR="008A554A" w:rsidTr="008A554A">
        <w:trPr>
          <w:trHeight w:val="2967"/>
        </w:trPr>
        <w:tc>
          <w:tcPr>
            <w:tcW w:w="14309" w:type="dxa"/>
            <w:gridSpan w:val="2"/>
          </w:tcPr>
          <w:p w:rsidR="008A554A" w:rsidRDefault="008A554A" w:rsidP="00243946">
            <w:pPr>
              <w:rPr>
                <w:rFonts w:ascii="Times New Roman" w:hAnsi="Times New Roman" w:cs="Times New Roman"/>
              </w:rPr>
            </w:pPr>
          </w:p>
          <w:p w:rsidR="008A554A" w:rsidRDefault="008A554A" w:rsidP="00243946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beginning:           31/03                               Class and Subject: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 xml:space="preserve">         SEN Teacher: Ms. Hogan</w:t>
            </w:r>
          </w:p>
          <w:p w:rsidR="008A554A" w:rsidRPr="00E278F0" w:rsidRDefault="008A554A" w:rsidP="008A554A">
            <w:pPr>
              <w:rPr>
                <w:rFonts w:ascii="Times New Roman" w:hAnsi="Times New Roman" w:cs="Times New Roman"/>
              </w:rPr>
            </w:pPr>
            <w:r w:rsidRPr="00A3664D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</wp:posOffset>
                  </wp:positionV>
                  <wp:extent cx="1740535" cy="727710"/>
                  <wp:effectExtent l="0" t="0" r="0" b="0"/>
                  <wp:wrapTopAndBottom/>
                  <wp:docPr id="2" name="Picture 1" descr="E:\St. Patrick's GNS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. Patrick's GNS Stack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The suggested w</w:t>
            </w:r>
            <w:r w:rsidRPr="00DA0225">
              <w:rPr>
                <w:rFonts w:ascii="Times New Roman" w:hAnsi="Times New Roman" w:cs="Times New Roman"/>
                <w:b/>
                <w:bCs/>
              </w:rPr>
              <w:t>ork below is to be carried out over a week.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Don’t worry if you don’t get it all done. Uncompleted work could be carried on to the following week. Try your best.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br/>
            </w:r>
          </w:p>
        </w:tc>
      </w:tr>
      <w:tr w:rsidR="008A554A" w:rsidTr="008A554A">
        <w:trPr>
          <w:trHeight w:val="1704"/>
        </w:trPr>
        <w:tc>
          <w:tcPr>
            <w:tcW w:w="860" w:type="dxa"/>
            <w:vMerge w:val="restart"/>
          </w:tcPr>
          <w:p w:rsidR="008A554A" w:rsidRDefault="008A554A" w:rsidP="00243946">
            <w:r>
              <w:rPr>
                <w:b/>
              </w:rPr>
              <w:t>Week 3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31/03</w:t>
            </w:r>
          </w:p>
        </w:tc>
        <w:tc>
          <w:tcPr>
            <w:tcW w:w="13449" w:type="dxa"/>
          </w:tcPr>
          <w:p w:rsidR="008A554A" w:rsidRPr="00BE7023" w:rsidRDefault="008A554A" w:rsidP="00243946">
            <w:pPr>
              <w:rPr>
                <w:b/>
                <w:sz w:val="28"/>
                <w:szCs w:val="28"/>
              </w:rPr>
            </w:pPr>
            <w:r w:rsidRPr="00BE7023">
              <w:rPr>
                <w:b/>
                <w:sz w:val="28"/>
                <w:szCs w:val="28"/>
              </w:rPr>
              <w:t>Phonics</w:t>
            </w:r>
          </w:p>
          <w:p w:rsidR="008A554A" w:rsidRPr="00BE7023" w:rsidRDefault="008A554A" w:rsidP="00243946">
            <w:pPr>
              <w:rPr>
                <w:sz w:val="28"/>
                <w:szCs w:val="28"/>
              </w:rPr>
            </w:pPr>
            <w:r w:rsidRPr="00BE7023">
              <w:rPr>
                <w:sz w:val="28"/>
                <w:szCs w:val="28"/>
              </w:rPr>
              <w:t xml:space="preserve">In the poly pocket I gave you two weeks ago, you will </w:t>
            </w:r>
            <w:r w:rsidR="0087317F">
              <w:rPr>
                <w:sz w:val="28"/>
                <w:szCs w:val="28"/>
              </w:rPr>
              <w:t>find some worksheets with phonics</w:t>
            </w:r>
            <w:r w:rsidRPr="00BE7023">
              <w:rPr>
                <w:sz w:val="28"/>
                <w:szCs w:val="28"/>
              </w:rPr>
              <w:t xml:space="preserve"> activities. Continue working on these. One page a day.</w:t>
            </w:r>
          </w:p>
          <w:p w:rsidR="008A554A" w:rsidRDefault="008A554A" w:rsidP="00243946"/>
        </w:tc>
      </w:tr>
      <w:tr w:rsidR="008A554A" w:rsidRPr="00BE7023" w:rsidTr="008A554A">
        <w:trPr>
          <w:trHeight w:val="3393"/>
        </w:trPr>
        <w:tc>
          <w:tcPr>
            <w:tcW w:w="860" w:type="dxa"/>
            <w:vMerge/>
          </w:tcPr>
          <w:p w:rsidR="008A554A" w:rsidRPr="00BE7023" w:rsidRDefault="008A554A" w:rsidP="00243946">
            <w:pPr>
              <w:rPr>
                <w:sz w:val="28"/>
                <w:szCs w:val="28"/>
              </w:rPr>
            </w:pPr>
          </w:p>
        </w:tc>
        <w:tc>
          <w:tcPr>
            <w:tcW w:w="13449" w:type="dxa"/>
          </w:tcPr>
          <w:p w:rsidR="008A554A" w:rsidRPr="00BE7023" w:rsidRDefault="008A554A" w:rsidP="00243946">
            <w:pPr>
              <w:rPr>
                <w:b/>
                <w:sz w:val="28"/>
                <w:szCs w:val="28"/>
              </w:rPr>
            </w:pPr>
            <w:r w:rsidRPr="00BE7023">
              <w:rPr>
                <w:b/>
                <w:sz w:val="28"/>
                <w:szCs w:val="28"/>
              </w:rPr>
              <w:t>Reading</w:t>
            </w:r>
          </w:p>
          <w:p w:rsidR="008A554A" w:rsidRPr="00BE7023" w:rsidRDefault="008A554A" w:rsidP="00243946">
            <w:pPr>
              <w:rPr>
                <w:sz w:val="28"/>
                <w:szCs w:val="28"/>
              </w:rPr>
            </w:pPr>
            <w:r w:rsidRPr="00BE7023">
              <w:rPr>
                <w:sz w:val="28"/>
                <w:szCs w:val="28"/>
              </w:rPr>
              <w:t>Some of the ‘Oxford Reading Tree’ books we have been reading together in school are now online. Here’s how you can access them</w:t>
            </w:r>
          </w:p>
          <w:p w:rsidR="008A554A" w:rsidRPr="00BE7023" w:rsidRDefault="008A554A" w:rsidP="0024394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7023">
              <w:rPr>
                <w:sz w:val="28"/>
                <w:szCs w:val="28"/>
              </w:rPr>
              <w:t xml:space="preserve">Type </w:t>
            </w:r>
            <w:r w:rsidR="00BE7023" w:rsidRPr="00BE7023">
              <w:rPr>
                <w:b/>
                <w:sz w:val="28"/>
                <w:szCs w:val="28"/>
              </w:rPr>
              <w:t>‘</w:t>
            </w:r>
            <w:r w:rsidRPr="00BE7023">
              <w:rPr>
                <w:b/>
                <w:sz w:val="28"/>
                <w:szCs w:val="28"/>
              </w:rPr>
              <w:t>Oxford Owl Free ebook</w:t>
            </w:r>
            <w:r w:rsidR="00BE7023" w:rsidRPr="00BE7023">
              <w:rPr>
                <w:b/>
                <w:sz w:val="28"/>
                <w:szCs w:val="28"/>
              </w:rPr>
              <w:t>’</w:t>
            </w:r>
            <w:r w:rsidR="00BE7023">
              <w:rPr>
                <w:sz w:val="28"/>
                <w:szCs w:val="28"/>
              </w:rPr>
              <w:t xml:space="preserve"> into G</w:t>
            </w:r>
            <w:r w:rsidRPr="00BE7023">
              <w:rPr>
                <w:sz w:val="28"/>
                <w:szCs w:val="28"/>
              </w:rPr>
              <w:t>oogle. You will need to register an account. This is free.</w:t>
            </w:r>
          </w:p>
          <w:p w:rsidR="008A554A" w:rsidRPr="00BE7023" w:rsidRDefault="008A554A" w:rsidP="008A55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7023">
              <w:rPr>
                <w:sz w:val="28"/>
                <w:szCs w:val="28"/>
              </w:rPr>
              <w:t>Click Browse library and click age 7-9</w:t>
            </w:r>
            <w:r w:rsidR="00BE7023">
              <w:rPr>
                <w:sz w:val="28"/>
                <w:szCs w:val="28"/>
              </w:rPr>
              <w:t xml:space="preserve">. </w:t>
            </w:r>
            <w:r w:rsidRPr="00BE7023">
              <w:rPr>
                <w:sz w:val="28"/>
                <w:szCs w:val="28"/>
              </w:rPr>
              <w:t xml:space="preserve">You will see a range of book titles. </w:t>
            </w:r>
          </w:p>
          <w:p w:rsidR="008A554A" w:rsidRPr="00BE7023" w:rsidRDefault="008A554A" w:rsidP="008A55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7023">
              <w:rPr>
                <w:sz w:val="28"/>
                <w:szCs w:val="28"/>
              </w:rPr>
              <w:t>Read Cornflake Coin and Animal Tricksters</w:t>
            </w:r>
          </w:p>
          <w:p w:rsidR="00BE7023" w:rsidRPr="00BE7023" w:rsidRDefault="00BE7023" w:rsidP="00BE7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E" w:eastAsia="en-IE"/>
              </w:rPr>
              <w:t xml:space="preserve"> </w:t>
            </w:r>
            <w:r w:rsidRPr="00BE70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E" w:eastAsia="en-IE"/>
              </w:rPr>
              <w:br/>
            </w:r>
            <w:r w:rsidRPr="00BE70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E" w:eastAsia="en-IE"/>
              </w:rPr>
              <w:t>Comprehension questions to ask your daughter:</w:t>
            </w:r>
            <w:r w:rsidRPr="00BE70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E" w:eastAsia="en-IE"/>
              </w:rPr>
              <w:br/>
            </w:r>
            <w:r w:rsidRPr="00BE70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E" w:eastAsia="en-IE"/>
              </w:rPr>
              <w:br/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>Predicting-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 xml:space="preserve"> Before starting the book, discuss the cover and title- What do you think the story is going to be about?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lastRenderedPageBreak/>
              <w:t>Connecting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- Does that remind you of anything?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Comparing- 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How is this different to when…? 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Creating Images- 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Draw a picture of your favourite scene so far. Draw a picture of your favourite character. Write a sentence under each picture explaining why you liked that event/character.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Skimming – 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Have a quick look and tell me what you think the story is going to be about?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Scanning – 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Can you find where it says Biff’s friend’s name? Can you find a word that means big?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>Re-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reading- We’re going to read this page again and watch out for all the full stops. We will try to read with expression.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br/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br/>
            </w: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u w:val="single"/>
                <w:lang w:val="en-IE" w:eastAsia="en-IE"/>
              </w:rPr>
              <w:t>Things to do if we are stuck on a word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Sounding out- 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let’s sound out the letters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>Reading on-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 xml:space="preserve"> Let’s skip that word for a minute and see if the rest of the sentences helps us figure out what it is.</w:t>
            </w:r>
          </w:p>
          <w:p w:rsidR="00BE7023" w:rsidRPr="00BE7023" w:rsidRDefault="00BE7023" w:rsidP="00BE702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n-IE" w:eastAsia="en-IE"/>
              </w:rPr>
              <w:t>Chunking-</w:t>
            </w:r>
            <w:r w:rsidRPr="00BE7023">
              <w:rPr>
                <w:rFonts w:ascii="Calibri" w:eastAsia="Times New Roman" w:hAnsi="Calibri" w:cs="Arial"/>
                <w:color w:val="000000"/>
                <w:sz w:val="28"/>
                <w:szCs w:val="28"/>
                <w:lang w:val="en-IE" w:eastAsia="en-IE"/>
              </w:rPr>
              <w:t>Let’s break this word into parts e.g. to-get-her – together.</w:t>
            </w:r>
          </w:p>
          <w:p w:rsidR="00BE7023" w:rsidRPr="00BE7023" w:rsidRDefault="00BE7023" w:rsidP="00BE7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</w:p>
          <w:p w:rsidR="00BE7023" w:rsidRPr="00BE7023" w:rsidRDefault="00BE7023" w:rsidP="00BE7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BE7023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en-IE" w:eastAsia="en-IE"/>
              </w:rPr>
              <w:drawing>
                <wp:inline distT="0" distB="0" distL="0" distR="0">
                  <wp:extent cx="4562475" cy="2476500"/>
                  <wp:effectExtent l="19050" t="0" r="9525" b="0"/>
                  <wp:docPr id="4" name="Picture 3" descr="https://lh6.googleusercontent.com/V6lkAOCeTgUaoRW2HqRSjZNzlTseTfXrw0srdOmhPJQz55vO83r_Sa-BmxsjtHfLdR-493YQaqaQ0xcei3LF5W829w94MQXEYPA8JfvvGPMpmk0e1FzYufVf7PmdxaQVViW-5ZhCnyUB5wNN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V6lkAOCeTgUaoRW2HqRSjZNzlTseTfXrw0srdOmhPJQz55vO83r_Sa-BmxsjtHfLdR-493YQaqaQ0xcei3LF5W829w94MQXEYPA8JfvvGPMpmk0e1FzYufVf7PmdxaQVViW-5ZhCnyUB5wNN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023" w:rsidRPr="00BE7023" w:rsidRDefault="00BE7023" w:rsidP="00BE7023">
            <w:pPr>
              <w:rPr>
                <w:sz w:val="28"/>
                <w:szCs w:val="28"/>
              </w:rPr>
            </w:pPr>
          </w:p>
        </w:tc>
      </w:tr>
    </w:tbl>
    <w:p w:rsidR="00C3311A" w:rsidRPr="00BE7023" w:rsidRDefault="00C3311A">
      <w:pPr>
        <w:rPr>
          <w:sz w:val="28"/>
          <w:szCs w:val="28"/>
        </w:rPr>
      </w:pPr>
    </w:p>
    <w:sectPr w:rsidR="00C3311A" w:rsidRPr="00BE7023" w:rsidSect="008A5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EA6"/>
    <w:multiLevelType w:val="hybridMultilevel"/>
    <w:tmpl w:val="66C06F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582C"/>
    <w:multiLevelType w:val="hybridMultilevel"/>
    <w:tmpl w:val="A3E072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C3843"/>
    <w:multiLevelType w:val="multilevel"/>
    <w:tmpl w:val="574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05C47"/>
    <w:multiLevelType w:val="hybridMultilevel"/>
    <w:tmpl w:val="C450C7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A554A"/>
    <w:rsid w:val="0087317F"/>
    <w:rsid w:val="008A554A"/>
    <w:rsid w:val="00BE7023"/>
    <w:rsid w:val="00C3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2020-03-26T19:17:00Z</dcterms:created>
  <dcterms:modified xsi:type="dcterms:W3CDTF">2020-03-26T19:35:00Z</dcterms:modified>
</cp:coreProperties>
</file>